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0D3363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14D53" w:rsidRPr="00EE3279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14D53" w:rsidRPr="008A4EF6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EE3279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14D53" w:rsidRPr="008A4EF6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 xml:space="preserve">PROFESIONAL </w:t>
            </w:r>
            <w:r>
              <w:rPr>
                <w:rFonts w:ascii="Arial" w:eastAsia="Arial Unicode MS" w:hAnsi="Arial" w:cs="Arial"/>
                <w:noProof/>
              </w:rPr>
              <w:t>ESPECIALIZADO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14D53" w:rsidRPr="008A4EF6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47B13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14D53" w:rsidRPr="008A4EF6" w:rsidRDefault="00314D53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14D53" w:rsidRPr="00FB7F39" w:rsidRDefault="00314D53" w:rsidP="005E4E2A">
            <w:pPr>
              <w:spacing w:after="0"/>
              <w:rPr>
                <w:rFonts w:ascii="Arial" w:eastAsia="Arial Unicode MS" w:hAnsi="Arial" w:cs="Arial"/>
                <w:noProof/>
                <w:highlight w:val="yellow"/>
              </w:rPr>
            </w:pPr>
            <w:r>
              <w:rPr>
                <w:rFonts w:ascii="Arial" w:eastAsia="Arial Unicode MS" w:hAnsi="Arial" w:cs="Arial"/>
                <w:noProof/>
              </w:rPr>
              <w:t>Once (11</w:t>
            </w:r>
            <w:r w:rsidRPr="001F742D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14D53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14D53" w:rsidRPr="00F8372F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14D53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314D53" w:rsidRPr="00AB724C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14D53" w:rsidRPr="00F8372F" w:rsidRDefault="00314D5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 PROPÓSITO </w:t>
            </w:r>
            <w:r w:rsidRPr="00AB724C">
              <w:rPr>
                <w:rFonts w:ascii="Arial" w:eastAsia="Arial Unicode MS" w:hAnsi="Arial" w:cs="Arial"/>
                <w:b/>
              </w:rPr>
              <w:t>PRINCIPAL DEL CARGO</w:t>
            </w:r>
          </w:p>
        </w:tc>
      </w:tr>
      <w:tr w:rsidR="00314D53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14D53" w:rsidRPr="007E323C" w:rsidRDefault="00314D53" w:rsidP="005E4E2A">
            <w:pPr>
              <w:spacing w:after="0"/>
              <w:rPr>
                <w:rFonts w:ascii="Arial" w:hAnsi="Arial" w:cs="Arial"/>
              </w:rPr>
            </w:pPr>
          </w:p>
          <w:p w:rsidR="00314D53" w:rsidRPr="007E323C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Pr="00670B3C" w:rsidRDefault="00314D53" w:rsidP="00314D53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1. Formular estudios técnicos y diseños requeridos de los proyectos a desarrollar por la Corporación de acuerdo a sus competencias y normas vigentes.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2. Asesorar técnicamente a las entidades territoriales en todo lo relacionado con obras de protección del medio ambiente.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3. Evaluar proyectos relacionados con las obras de reducción del riesgo y de manejo de desastres, presentado a la Corporación.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4. Participar articuladamente con la Oficina de Planeación en la preparación técnica y diseño de los proyectos de sostenibilidad ambiental y  protección de los recursos naturales.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5. Apoyar la elaboración de estudios e investigaciones relacionados con las obras de sostenibilidad ambiental y protección de los recursos naturales.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6. Supervisar la ejecución de obras e interventoría de los proyectos que ejecuta la Corporación acorde con las normas vigentes.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 xml:space="preserve">7. Articular con las entidades territoriales la ejecución administrativa, operación y mantenimiento de proyectos y programas de desarrollo sostenible ambiental. 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de la misión institucional.</w:t>
            </w:r>
          </w:p>
          <w:p w:rsidR="00314D53" w:rsidRPr="00833CB2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lastRenderedPageBreak/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314D53" w:rsidRPr="007E323C" w:rsidRDefault="00314D53" w:rsidP="005E4E2A">
            <w:pPr>
              <w:spacing w:after="0"/>
              <w:rPr>
                <w:rFonts w:ascii="Arial" w:hAnsi="Arial" w:cs="Arial"/>
              </w:rPr>
            </w:pPr>
            <w:r w:rsidRPr="00833CB2">
              <w:rPr>
                <w:rFonts w:ascii="Arial" w:hAnsi="Arial" w:cs="Arial"/>
              </w:rPr>
              <w:t>10.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</w:t>
            </w:r>
            <w:r w:rsidRPr="0026158C">
              <w:rPr>
                <w:rFonts w:ascii="Arial" w:hAnsi="Arial" w:cs="Arial"/>
              </w:rPr>
              <w:t xml:space="preserve">.  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14D53" w:rsidRPr="0091422B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2. Contratación Estatal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de atención al ciudadano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833CB2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7. Gestión integral de proyectos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8. Administración del riesgo</w:t>
            </w:r>
          </w:p>
          <w:p w:rsidR="00314D53" w:rsidRPr="00833CB2" w:rsidRDefault="00314D53" w:rsidP="005E4E2A">
            <w:pPr>
              <w:snapToGrid w:val="0"/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314D53" w:rsidRPr="0091422B" w:rsidRDefault="00314D53" w:rsidP="005E4E2A">
            <w:pPr>
              <w:spacing w:after="0" w:line="240" w:lineRule="auto"/>
              <w:ind w:left="141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10. Permisos y trámites ambientales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14D53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14D53" w:rsidRPr="00EE3279" w:rsidRDefault="00314D5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14D53" w:rsidRPr="00AB724C" w:rsidRDefault="00314D5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14D53" w:rsidRPr="00AB724C" w:rsidTr="005E4E2A">
        <w:trPr>
          <w:trHeight w:val="754"/>
        </w:trPr>
        <w:tc>
          <w:tcPr>
            <w:tcW w:w="4320" w:type="dxa"/>
            <w:gridSpan w:val="3"/>
            <w:vAlign w:val="center"/>
          </w:tcPr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   Ingeniería civil y afines.</w:t>
            </w:r>
          </w:p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14D53" w:rsidRPr="00EE3279" w:rsidRDefault="00314D53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932" w:type="dxa"/>
            <w:vAlign w:val="center"/>
          </w:tcPr>
          <w:p w:rsidR="00314D53" w:rsidRPr="00746EF5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E539B"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14D53" w:rsidRPr="00C756F6" w:rsidRDefault="00314D5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14D53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14D53" w:rsidRPr="00EE3279" w:rsidRDefault="00314D5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14D53" w:rsidRPr="00AB724C" w:rsidRDefault="00314D5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14D53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14D53" w:rsidRPr="00833CB2" w:rsidRDefault="00314D5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833CB2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   Ingeniería civil y afines.</w:t>
            </w:r>
          </w:p>
          <w:p w:rsidR="00314D53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14D53" w:rsidRPr="00E05C14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833CB2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14D53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14D53" w:rsidRPr="002C0CF8" w:rsidRDefault="00314D5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 w:rsidRPr="00AE539B">
              <w:rPr>
                <w:rFonts w:ascii="Arial" w:eastAsia="Arial Unicode MS" w:hAnsi="Arial" w:cs="Arial"/>
              </w:rPr>
              <w:t xml:space="preserve"> meses de experiencia profesional relacionada.</w:t>
            </w:r>
          </w:p>
        </w:tc>
      </w:tr>
      <w:tr w:rsidR="00314D53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14D53" w:rsidRDefault="00314D5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314D5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314D53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14D53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14D53" w:rsidRPr="00EE3279" w:rsidRDefault="00314D5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14D53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14D53" w:rsidRPr="00AB724C" w:rsidRDefault="00314D5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14D53" w:rsidRPr="007E323C" w:rsidTr="005E4E2A">
        <w:tc>
          <w:tcPr>
            <w:tcW w:w="4320" w:type="dxa"/>
            <w:gridSpan w:val="3"/>
          </w:tcPr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14D53" w:rsidRPr="00EC6586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14D53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14D53" w:rsidRPr="00AE4EA5" w:rsidRDefault="00314D53" w:rsidP="00314D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314D53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2018-09-05T16:35:00Z</dcterms:created>
  <dcterms:modified xsi:type="dcterms:W3CDTF">2018-09-05T16:35:00Z</dcterms:modified>
</cp:coreProperties>
</file>